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5" w:rsidRDefault="00E565B5" w:rsidP="009A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318" w:type="dxa"/>
        <w:tblLook w:val="01E0"/>
      </w:tblPr>
      <w:tblGrid>
        <w:gridCol w:w="5353"/>
        <w:gridCol w:w="4961"/>
      </w:tblGrid>
      <w:tr w:rsidR="002161C0" w:rsidTr="002161C0">
        <w:tc>
          <w:tcPr>
            <w:tcW w:w="5353" w:type="dxa"/>
            <w:hideMark/>
          </w:tcPr>
          <w:p w:rsidR="002161C0" w:rsidRDefault="002161C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2161C0" w:rsidRDefault="002161C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</w:t>
            </w:r>
          </w:p>
          <w:p w:rsidR="002161C0" w:rsidRDefault="002161C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ОУ</w:t>
            </w:r>
          </w:p>
          <w:p w:rsidR="002161C0" w:rsidRDefault="002161C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2015 г.                                               </w:t>
            </w:r>
          </w:p>
        </w:tc>
        <w:tc>
          <w:tcPr>
            <w:tcW w:w="4961" w:type="dxa"/>
          </w:tcPr>
          <w:p w:rsidR="002161C0" w:rsidRDefault="002161C0">
            <w:pPr>
              <w:widowControl w:val="0"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1C0" w:rsidRDefault="002161C0">
            <w:pPr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«Малоатлымская СОШ»</w:t>
            </w:r>
          </w:p>
          <w:p w:rsidR="002161C0" w:rsidRDefault="002161C0">
            <w:pPr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О.В. Афанасьева</w:t>
            </w:r>
          </w:p>
          <w:p w:rsidR="002161C0" w:rsidRDefault="002161C0">
            <w:pPr>
              <w:keepNext/>
              <w:widowControl w:val="0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2161C0" w:rsidRDefault="002161C0">
            <w:pPr>
              <w:keepNext/>
              <w:widowControl w:val="0"/>
              <w:spacing w:after="0" w:line="240" w:lineRule="auto"/>
              <w:ind w:hanging="34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"04"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 г. № 194 - од</w:t>
            </w:r>
          </w:p>
        </w:tc>
      </w:tr>
      <w:tr w:rsidR="002161C0" w:rsidTr="002161C0">
        <w:tc>
          <w:tcPr>
            <w:tcW w:w="5353" w:type="dxa"/>
          </w:tcPr>
          <w:p w:rsidR="002161C0" w:rsidRDefault="002161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161C0" w:rsidRDefault="002161C0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2161C0" w:rsidRDefault="002161C0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ОУ</w:t>
            </w:r>
          </w:p>
          <w:p w:rsidR="002161C0" w:rsidRDefault="002161C0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2161C0" w:rsidRDefault="002161C0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Л.Л.Гусева</w:t>
            </w:r>
          </w:p>
          <w:p w:rsidR="002161C0" w:rsidRDefault="002161C0">
            <w:pPr>
              <w:keepNext/>
              <w:widowControl w:val="0"/>
              <w:spacing w:after="0" w:line="240" w:lineRule="auto"/>
              <w:ind w:firstLine="426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№ 5  "28"  05 2015г.                           </w:t>
            </w:r>
          </w:p>
        </w:tc>
        <w:tc>
          <w:tcPr>
            <w:tcW w:w="4961" w:type="dxa"/>
          </w:tcPr>
          <w:p w:rsidR="002161C0" w:rsidRDefault="002161C0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E565B5" w:rsidRDefault="00E565B5" w:rsidP="009A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B5" w:rsidRDefault="00E565B5" w:rsidP="009A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14" w:rsidRDefault="00BC3214" w:rsidP="009A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14" w:rsidRDefault="00BC3214" w:rsidP="009A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98" w:rsidRDefault="004B6D98" w:rsidP="00BC3214">
      <w:pPr>
        <w:spacing w:line="240" w:lineRule="auto"/>
        <w:contextualSpacing/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 xml:space="preserve">Программа развития </w:t>
      </w:r>
    </w:p>
    <w:p w:rsidR="004B6D98" w:rsidRDefault="004B6D98" w:rsidP="00BC3214">
      <w:pPr>
        <w:spacing w:line="240" w:lineRule="auto"/>
        <w:contextualSpacing/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 xml:space="preserve">кадрового потенциала </w:t>
      </w:r>
    </w:p>
    <w:p w:rsidR="00BC3214" w:rsidRPr="00414593" w:rsidRDefault="004B6D98" w:rsidP="00BC3214">
      <w:pPr>
        <w:spacing w:line="240" w:lineRule="auto"/>
        <w:contextualSpacing/>
        <w:jc w:val="center"/>
        <w:rPr>
          <w:rFonts w:ascii="Monotype Corsiva" w:hAnsi="Monotype Corsiva"/>
          <w:b/>
          <w:bCs/>
          <w:sz w:val="60"/>
          <w:szCs w:val="60"/>
        </w:rPr>
      </w:pPr>
      <w:r>
        <w:rPr>
          <w:rFonts w:ascii="Monotype Corsiva" w:hAnsi="Monotype Corsiva"/>
          <w:b/>
          <w:bCs/>
          <w:sz w:val="60"/>
          <w:szCs w:val="60"/>
        </w:rPr>
        <w:t>при введении ФГОС ООО</w:t>
      </w:r>
    </w:p>
    <w:p w:rsidR="00306A4D" w:rsidRDefault="00306A4D" w:rsidP="0030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06A4D" w:rsidRDefault="00306A4D" w:rsidP="0030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06A4D" w:rsidRDefault="00306A4D" w:rsidP="0030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C121F3" w:rsidRDefault="00C121F3" w:rsidP="0030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C121F3" w:rsidRPr="00C121F3" w:rsidRDefault="00C121F3" w:rsidP="00306A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C121F3" w:rsidRDefault="00C121F3" w:rsidP="00C121F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Составители:</w:t>
      </w:r>
    </w:p>
    <w:p w:rsidR="00C121F3" w:rsidRDefault="00C121F3" w:rsidP="00C121F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Греку С.В.  – ЗДУВР, учитель начальных классов,</w:t>
      </w:r>
    </w:p>
    <w:p w:rsidR="00C121F3" w:rsidRDefault="00C121F3" w:rsidP="00C121F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Тутынина Д.М. – ЗДВР, учитель математики,</w:t>
      </w:r>
    </w:p>
    <w:p w:rsidR="00C121F3" w:rsidRDefault="00C121F3" w:rsidP="00C121F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Барсуков С.В. – учитель физики и информатики,</w:t>
      </w:r>
    </w:p>
    <w:p w:rsidR="00C121F3" w:rsidRDefault="00C121F3" w:rsidP="00C121F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Павленко С.А. – руководитель МО, учитель начальных классов,</w:t>
      </w:r>
    </w:p>
    <w:p w:rsidR="00C121F3" w:rsidRDefault="00C121F3" w:rsidP="00C121F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Груненкова Н.В. – методист, учитель русского языка и литературы,</w:t>
      </w:r>
    </w:p>
    <w:p w:rsidR="00BC3214" w:rsidRPr="00414593" w:rsidRDefault="00C121F3" w:rsidP="00C121F3">
      <w:pPr>
        <w:jc w:val="right"/>
        <w:rPr>
          <w:rFonts w:ascii="Monotype Corsiva" w:hAnsi="Monotype Corsiva"/>
          <w:b/>
          <w:sz w:val="60"/>
          <w:szCs w:val="60"/>
        </w:rPr>
      </w:pPr>
      <w:r>
        <w:rPr>
          <w:rFonts w:ascii="Times New Roman" w:eastAsia="Times New Roman" w:hAnsi="Times New Roman"/>
          <w:b/>
          <w:bCs/>
          <w:color w:val="000000"/>
          <w:shd w:val="clear" w:color="auto" w:fill="FFFFFF"/>
        </w:rPr>
        <w:t>Беляева В.Н. – руководитель МО, учитель русского языка и литературы</w:t>
      </w:r>
    </w:p>
    <w:p w:rsidR="00BC3214" w:rsidRDefault="00BC3214" w:rsidP="00BC3214">
      <w:pPr>
        <w:pStyle w:val="3"/>
      </w:pPr>
    </w:p>
    <w:p w:rsidR="00BC3214" w:rsidRDefault="00BC3214" w:rsidP="00BC3214">
      <w:pPr>
        <w:pStyle w:val="3"/>
      </w:pPr>
    </w:p>
    <w:p w:rsidR="00BC3214" w:rsidRDefault="00BC3214" w:rsidP="00BC3214">
      <w:pPr>
        <w:pStyle w:val="3"/>
      </w:pPr>
    </w:p>
    <w:p w:rsidR="00BC3214" w:rsidRPr="00C121F3" w:rsidRDefault="00BC3214" w:rsidP="00BC3214">
      <w:pPr>
        <w:pStyle w:val="3"/>
      </w:pPr>
    </w:p>
    <w:p w:rsidR="00306A4D" w:rsidRDefault="00306A4D" w:rsidP="00306A4D">
      <w:pPr>
        <w:rPr>
          <w:lang w:eastAsia="en-US"/>
        </w:rPr>
      </w:pPr>
    </w:p>
    <w:p w:rsidR="00C121F3" w:rsidRPr="00C121F3" w:rsidRDefault="00C121F3" w:rsidP="00306A4D">
      <w:pPr>
        <w:rPr>
          <w:lang w:eastAsia="en-US"/>
        </w:rPr>
      </w:pPr>
    </w:p>
    <w:p w:rsidR="00E565B5" w:rsidRDefault="00BC3214" w:rsidP="00BC32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214">
        <w:rPr>
          <w:rFonts w:ascii="Times New Roman" w:hAnsi="Times New Roman" w:cs="Times New Roman"/>
          <w:sz w:val="24"/>
          <w:szCs w:val="24"/>
        </w:rPr>
        <w:t>Малый Атлым,  2015 г.</w:t>
      </w:r>
    </w:p>
    <w:p w:rsidR="004B6D98" w:rsidRDefault="004B6D98" w:rsidP="00BC32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A9A" w:rsidRPr="009A0ED9" w:rsidRDefault="00385A9A" w:rsidP="009A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D9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Y="17"/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2"/>
        <w:gridCol w:w="7015"/>
      </w:tblGrid>
      <w:tr w:rsidR="00385A9A" w:rsidRPr="009A0ED9" w:rsidTr="00BC3214">
        <w:trPr>
          <w:trHeight w:val="64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«</w:t>
            </w:r>
            <w:r w:rsidRPr="009A0ED9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развития  кадрового потенциала </w:t>
            </w:r>
            <w:r w:rsidR="009A0ED9">
              <w:rPr>
                <w:rFonts w:ascii="Times New Roman" w:hAnsi="Times New Roman"/>
                <w:bCs/>
                <w:sz w:val="24"/>
                <w:szCs w:val="24"/>
              </w:rPr>
              <w:t>при введении ФГОС ООО</w:t>
            </w:r>
            <w:r w:rsidR="004B6D9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385A9A" w:rsidRPr="009A0ED9" w:rsidTr="00BC3214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Поэтапное совершенствование кадрового потенциала</w:t>
            </w:r>
          </w:p>
        </w:tc>
      </w:tr>
      <w:tr w:rsidR="00385A9A" w:rsidRPr="009A0ED9" w:rsidTr="00BC3214">
        <w:trPr>
          <w:trHeight w:val="441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-Послание президента РФ В.В.Путина Федеральному собранию РФ от 12.12.2012 г.;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-Указ президента РФ № 597 от 07.05.2012 года «О мероприятиях по реализации государственной социальной политики»;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-Распоряжение Правительства РФ от 30.12.2012 г. № 2620-р «Об утверждении плана мероприятий («дорожной карты») «Изменения в отрасли социальной сферы, направленные на повышение эффективности образования и науки»;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-Распоряжение Правительства РФ от 07.02.2011 г. № 163-р «О концепции федеральной целевой программы развития образования на 2011-2015 годы»</w:t>
            </w:r>
            <w:r w:rsidR="009A0E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A9A" w:rsidRPr="009A0ED9" w:rsidTr="00BC3214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1B019D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201</w:t>
            </w:r>
            <w:r w:rsidR="001B019D">
              <w:rPr>
                <w:rFonts w:ascii="Times New Roman" w:hAnsi="Times New Roman"/>
                <w:sz w:val="24"/>
                <w:szCs w:val="24"/>
              </w:rPr>
              <w:t>5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1B019D">
              <w:rPr>
                <w:rFonts w:ascii="Times New Roman" w:hAnsi="Times New Roman"/>
                <w:sz w:val="24"/>
                <w:szCs w:val="24"/>
              </w:rPr>
              <w:t>20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85A9A" w:rsidRPr="009A0ED9" w:rsidTr="00BC3214">
        <w:trPr>
          <w:trHeight w:val="605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Формирование  эффективного кадрового потенциала и условий его дальнейшего развития; создание условий, обеспечивающих личностный рост всех субъектов образовательного процесса.</w:t>
            </w:r>
          </w:p>
        </w:tc>
      </w:tr>
      <w:tr w:rsidR="00385A9A" w:rsidRPr="009A0ED9" w:rsidTr="00BC3214">
        <w:trPr>
          <w:trHeight w:val="1118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D5" w:rsidRPr="009A0ED9" w:rsidRDefault="001D37D5" w:rsidP="001D37D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1. Преодоление психологического сопротивления к  восприятию и внедрению инноваций в учебно-воспитательный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7D5" w:rsidRPr="009A0ED9" w:rsidRDefault="001D37D5" w:rsidP="001D37D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 xml:space="preserve"> Создание внутришкольной системы развития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компетентности педагогов  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 xml:space="preserve"> с учетом требований ФГОС</w:t>
            </w:r>
          </w:p>
          <w:p w:rsidR="001D37D5" w:rsidRPr="009A0ED9" w:rsidRDefault="001D37D5" w:rsidP="001D37D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 xml:space="preserve"> Обеспечение у</w:t>
            </w:r>
            <w:r w:rsidRPr="009A0ED9">
              <w:rPr>
                <w:rFonts w:ascii="Times New Roman" w:hAnsi="Times New Roman"/>
                <w:color w:val="007F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ловия  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>для расширения мест демонстрации успешности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7D5" w:rsidRPr="009A0ED9" w:rsidRDefault="001D37D5" w:rsidP="001D37D5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A0ED9">
              <w:rPr>
                <w:rFonts w:ascii="Times New Roman" w:hAnsi="Times New Roman"/>
                <w:sz w:val="24"/>
                <w:szCs w:val="24"/>
              </w:rPr>
              <w:t>Корректировка   механизмов  материального  стимулирования  педагогов</w:t>
            </w:r>
          </w:p>
          <w:p w:rsidR="001D37D5" w:rsidRPr="00DC74FE" w:rsidRDefault="001D37D5" w:rsidP="001D37D5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5</w:t>
            </w:r>
            <w:r w:rsidRPr="009A0ED9">
              <w:rPr>
                <w:rFonts w:ascii="Times New Roman" w:eastAsia="SymbolMT" w:hAnsi="Times New Roman" w:cs="Times New Roman"/>
                <w:color w:val="000000"/>
                <w:sz w:val="24"/>
                <w:szCs w:val="24"/>
              </w:rPr>
              <w:t>.О</w:t>
            </w:r>
            <w:r w:rsidRPr="009A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основами научного анализа собственного педагогического труда учителями, воспитателями, </w:t>
            </w:r>
            <w:r w:rsidRPr="009A0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администрацией.</w:t>
            </w:r>
          </w:p>
          <w:p w:rsidR="001D37D5" w:rsidRPr="001D37D5" w:rsidRDefault="001D37D5" w:rsidP="001D37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7D5">
              <w:rPr>
                <w:rFonts w:ascii="Times New Roman" w:hAnsi="Times New Roman" w:cs="Times New Roman"/>
                <w:sz w:val="24"/>
                <w:szCs w:val="24"/>
              </w:rPr>
              <w:t>.Формирование «внутренней» мотивации к профессиональному саморазвитию;</w:t>
            </w:r>
          </w:p>
          <w:p w:rsidR="001D37D5" w:rsidRPr="001D37D5" w:rsidRDefault="001D37D5" w:rsidP="001D37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37D5">
              <w:rPr>
                <w:rFonts w:ascii="Times New Roman" w:hAnsi="Times New Roman" w:cs="Times New Roman"/>
                <w:sz w:val="24"/>
                <w:szCs w:val="24"/>
              </w:rPr>
              <w:t>.Изменение установок и ожиданий членов педагогического коллектива по отношению к их роли в системе образовательного учреждения;</w:t>
            </w:r>
          </w:p>
          <w:p w:rsidR="00385A9A" w:rsidRPr="009A0ED9" w:rsidRDefault="001D37D5" w:rsidP="001D37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37D5">
              <w:rPr>
                <w:rFonts w:ascii="Times New Roman" w:hAnsi="Times New Roman" w:cs="Times New Roman"/>
                <w:sz w:val="24"/>
                <w:szCs w:val="24"/>
              </w:rPr>
              <w:t>.Формирование ценностно-ориентационного единства группы (профессионального сообщества).</w:t>
            </w:r>
            <w:r w:rsidRPr="009A0E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5A9A" w:rsidRPr="009A0ED9" w:rsidTr="00BC3214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1. Профессиональный рост каждого педагога школы.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2. Укрепление здоровья педагогических работников, обновление кадров.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3. Развитие педагогической инициативы и творчества, освоение педагогами способов и методов обучения и воспитания обучающихся.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4. Позитивная динамика качества образования обучающихся школы, т.е. достижения ими  новых образовательных результатов.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5. Выполнение показателей повышения эффективности и качества услуг в сфере дошкольного и  общего образования.</w:t>
            </w:r>
          </w:p>
        </w:tc>
      </w:tr>
      <w:tr w:rsidR="00385A9A" w:rsidRPr="009A0ED9" w:rsidTr="00BC3214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Педагогический коллектив школы</w:t>
            </w:r>
          </w:p>
        </w:tc>
      </w:tr>
      <w:tr w:rsidR="00385A9A" w:rsidRPr="009A0ED9" w:rsidTr="00BC3214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образования;</w:t>
            </w:r>
          </w:p>
          <w:p w:rsidR="00385A9A" w:rsidRPr="009A0ED9" w:rsidRDefault="00385A9A" w:rsidP="009A0ED9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ED9">
              <w:rPr>
                <w:rFonts w:ascii="Times New Roman" w:hAnsi="Times New Roman"/>
                <w:sz w:val="24"/>
                <w:szCs w:val="24"/>
              </w:rPr>
              <w:t>-другие источники</w:t>
            </w:r>
          </w:p>
        </w:tc>
      </w:tr>
    </w:tbl>
    <w:p w:rsidR="00385A9A" w:rsidRDefault="00385A9A" w:rsidP="00385A9A">
      <w:pPr>
        <w:pStyle w:val="a8"/>
        <w:jc w:val="both"/>
        <w:rPr>
          <w:rStyle w:val="a6"/>
          <w:rFonts w:ascii="Arial" w:hAnsi="Arial" w:cs="Arial"/>
          <w:bCs w:val="0"/>
          <w:sz w:val="18"/>
          <w:szCs w:val="18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565B5" w:rsidRDefault="00E565B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F6340" w:rsidRPr="00FD5515" w:rsidRDefault="00FD5515" w:rsidP="00DC74F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Пояснительная записка.</w:t>
      </w:r>
    </w:p>
    <w:p w:rsidR="002F6340" w:rsidRPr="001B019D" w:rsidRDefault="002F6340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Программа составлена на основе анализа актуального состояния уровня компетентности педагогического коллектива учреждения, а также последующей оценки перспектив его развития и призвана обеспечить повышение качества профессиональной деятельности. Содержание и общая направленность подпрограммы определяются современными требованиями к уровню профессиональной компетентности педагогических работников, зафиксированными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работников» образования и прочих нормативных документах, регулирующих процесс внедрения ФГОС нового поколения на территории РФ.</w:t>
      </w:r>
    </w:p>
    <w:p w:rsidR="002F6340" w:rsidRPr="001B019D" w:rsidRDefault="001B019D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F6340" w:rsidRPr="001B019D">
        <w:rPr>
          <w:rFonts w:ascii="Times New Roman" w:hAnsi="Times New Roman" w:cs="Times New Roman"/>
          <w:b/>
          <w:sz w:val="24"/>
          <w:szCs w:val="24"/>
        </w:rPr>
        <w:t> программы</w:t>
      </w:r>
      <w:r w:rsidR="009A0ED9" w:rsidRPr="001B019D">
        <w:rPr>
          <w:rFonts w:ascii="Times New Roman" w:hAnsi="Times New Roman" w:cs="Times New Roman"/>
          <w:b/>
          <w:sz w:val="24"/>
          <w:szCs w:val="24"/>
        </w:rPr>
        <w:t>.</w:t>
      </w:r>
      <w:r w:rsidR="002F6340" w:rsidRPr="001B019D">
        <w:rPr>
          <w:rFonts w:ascii="Times New Roman" w:hAnsi="Times New Roman" w:cs="Times New Roman"/>
          <w:sz w:val="24"/>
          <w:szCs w:val="24"/>
        </w:rPr>
        <w:t xml:space="preserve"> </w:t>
      </w:r>
      <w:r w:rsidR="009A0ED9" w:rsidRPr="001B019D">
        <w:rPr>
          <w:rFonts w:ascii="Times New Roman" w:hAnsi="Times New Roman" w:cs="Times New Roman"/>
          <w:sz w:val="24"/>
          <w:szCs w:val="24"/>
        </w:rPr>
        <w:t>Формирование  эффективного кадрового потенциала и условий его дальнейшего развития, субъектной позиции педагогов по отношению к собственной профессиональной деятельности, создание условий, обеспечивающих личностный рост всех субъектов образовательного процесса</w:t>
      </w:r>
      <w:r w:rsidR="002F6340" w:rsidRPr="001B019D">
        <w:rPr>
          <w:rFonts w:ascii="Times New Roman" w:hAnsi="Times New Roman" w:cs="Times New Roman"/>
          <w:sz w:val="24"/>
          <w:szCs w:val="24"/>
        </w:rPr>
        <w:t>.</w:t>
      </w:r>
    </w:p>
    <w:p w:rsidR="002F6340" w:rsidRPr="001B019D" w:rsidRDefault="002F6340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Цель достигается благодаря решению следующих </w:t>
      </w:r>
      <w:r w:rsidRPr="001B019D">
        <w:rPr>
          <w:rFonts w:ascii="Times New Roman" w:hAnsi="Times New Roman" w:cs="Times New Roman"/>
          <w:b/>
          <w:sz w:val="24"/>
          <w:szCs w:val="24"/>
        </w:rPr>
        <w:t>задач</w:t>
      </w:r>
      <w:r w:rsidRPr="001B019D">
        <w:rPr>
          <w:rFonts w:ascii="Times New Roman" w:hAnsi="Times New Roman" w:cs="Times New Roman"/>
          <w:sz w:val="24"/>
          <w:szCs w:val="24"/>
        </w:rPr>
        <w:t>:</w:t>
      </w:r>
    </w:p>
    <w:p w:rsidR="009A0ED9" w:rsidRPr="001B019D" w:rsidRDefault="009A0ED9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1. Преодоление психологического сопротивления к  восприятию и внедрению инноваций в учебно-воспитательный процесс.</w:t>
      </w:r>
    </w:p>
    <w:p w:rsidR="009A0ED9" w:rsidRPr="001B019D" w:rsidRDefault="009A0ED9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2. Создание внутришкольной системы развития профессиональн</w:t>
      </w:r>
      <w:r w:rsidR="001D37D5" w:rsidRPr="001B019D">
        <w:rPr>
          <w:rFonts w:ascii="Times New Roman" w:hAnsi="Times New Roman" w:cs="Times New Roman"/>
          <w:sz w:val="24"/>
          <w:szCs w:val="24"/>
        </w:rPr>
        <w:t xml:space="preserve">ой компетентности педагогов  </w:t>
      </w:r>
      <w:r w:rsidRPr="001B019D">
        <w:rPr>
          <w:rFonts w:ascii="Times New Roman" w:hAnsi="Times New Roman" w:cs="Times New Roman"/>
          <w:sz w:val="24"/>
          <w:szCs w:val="24"/>
        </w:rPr>
        <w:t xml:space="preserve"> с учетом требований ФГОС</w:t>
      </w:r>
    </w:p>
    <w:p w:rsidR="009A0ED9" w:rsidRPr="001B019D" w:rsidRDefault="001B019D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0ED9" w:rsidRPr="001B019D">
        <w:rPr>
          <w:rFonts w:ascii="Times New Roman" w:hAnsi="Times New Roman" w:cs="Times New Roman"/>
          <w:sz w:val="24"/>
          <w:szCs w:val="24"/>
        </w:rPr>
        <w:t xml:space="preserve"> Обеспечение условия  для расширения мест демонстрации успешности педагогов.</w:t>
      </w:r>
    </w:p>
    <w:p w:rsidR="009A0ED9" w:rsidRPr="001B019D" w:rsidRDefault="001B019D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0ED9" w:rsidRPr="001B019D">
        <w:rPr>
          <w:rFonts w:ascii="Times New Roman" w:hAnsi="Times New Roman" w:cs="Times New Roman"/>
          <w:sz w:val="24"/>
          <w:szCs w:val="24"/>
        </w:rPr>
        <w:t>. Корректировка   механизмов  материального  стимулирования  педагогов</w:t>
      </w:r>
    </w:p>
    <w:p w:rsidR="009A0ED9" w:rsidRPr="001B019D" w:rsidRDefault="001B019D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0ED9" w:rsidRPr="001B019D">
        <w:rPr>
          <w:rFonts w:ascii="Times New Roman" w:hAnsi="Times New Roman" w:cs="Times New Roman"/>
          <w:sz w:val="24"/>
          <w:szCs w:val="24"/>
        </w:rPr>
        <w:t>.Овладение основами научного анализа собственного педагогического труда учителями, воспитателями, администрацией.</w:t>
      </w:r>
    </w:p>
    <w:p w:rsidR="002F6340" w:rsidRPr="001B019D" w:rsidRDefault="001B019D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37D5" w:rsidRPr="001B019D">
        <w:rPr>
          <w:rFonts w:ascii="Times New Roman" w:hAnsi="Times New Roman" w:cs="Times New Roman"/>
          <w:sz w:val="24"/>
          <w:szCs w:val="24"/>
        </w:rPr>
        <w:t>.Ф</w:t>
      </w:r>
      <w:r w:rsidR="002F6340" w:rsidRPr="001B019D">
        <w:rPr>
          <w:rFonts w:ascii="Times New Roman" w:hAnsi="Times New Roman" w:cs="Times New Roman"/>
          <w:sz w:val="24"/>
          <w:szCs w:val="24"/>
        </w:rPr>
        <w:t>ормирование «внутренней» мотивации к профессиональному саморазвитию;</w:t>
      </w:r>
    </w:p>
    <w:p w:rsidR="002F6340" w:rsidRPr="001B019D" w:rsidRDefault="001B019D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37D5" w:rsidRPr="001B019D">
        <w:rPr>
          <w:rFonts w:ascii="Times New Roman" w:hAnsi="Times New Roman" w:cs="Times New Roman"/>
          <w:sz w:val="24"/>
          <w:szCs w:val="24"/>
        </w:rPr>
        <w:t>.И</w:t>
      </w:r>
      <w:r w:rsidR="002F6340" w:rsidRPr="001B019D">
        <w:rPr>
          <w:rFonts w:ascii="Times New Roman" w:hAnsi="Times New Roman" w:cs="Times New Roman"/>
          <w:sz w:val="24"/>
          <w:szCs w:val="24"/>
        </w:rPr>
        <w:t>зменение установок и ожиданий членов педагогического коллектива по отношению к их роли в системе образовательного учреждения;</w:t>
      </w:r>
    </w:p>
    <w:p w:rsidR="002F6340" w:rsidRPr="001B019D" w:rsidRDefault="001B019D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37D5" w:rsidRPr="001B019D">
        <w:rPr>
          <w:rFonts w:ascii="Times New Roman" w:hAnsi="Times New Roman" w:cs="Times New Roman"/>
          <w:sz w:val="24"/>
          <w:szCs w:val="24"/>
        </w:rPr>
        <w:t>.Ф</w:t>
      </w:r>
      <w:r w:rsidR="002F6340" w:rsidRPr="001B019D">
        <w:rPr>
          <w:rFonts w:ascii="Times New Roman" w:hAnsi="Times New Roman" w:cs="Times New Roman"/>
          <w:sz w:val="24"/>
          <w:szCs w:val="24"/>
        </w:rPr>
        <w:t>ормирование ценностно-ориентационного единства группы</w:t>
      </w:r>
      <w:r w:rsidR="001D37D5" w:rsidRPr="001B019D">
        <w:rPr>
          <w:rFonts w:ascii="Times New Roman" w:hAnsi="Times New Roman" w:cs="Times New Roman"/>
          <w:sz w:val="24"/>
          <w:szCs w:val="24"/>
        </w:rPr>
        <w:t xml:space="preserve"> (профессионального сообщества).</w:t>
      </w:r>
    </w:p>
    <w:p w:rsidR="002F6340" w:rsidRPr="001B019D" w:rsidRDefault="002F6340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Принципами организации деятельности в рамках программы можно считать следуюшие:</w:t>
      </w:r>
    </w:p>
    <w:p w:rsidR="002F6340" w:rsidRPr="001B019D" w:rsidRDefault="002F6340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рефлексивность;</w:t>
      </w:r>
    </w:p>
    <w:p w:rsidR="002F6340" w:rsidRPr="001B019D" w:rsidRDefault="002F6340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активность;</w:t>
      </w:r>
    </w:p>
    <w:p w:rsidR="002F6340" w:rsidRPr="001B019D" w:rsidRDefault="002F6340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личностная значимость;</w:t>
      </w:r>
    </w:p>
    <w:p w:rsidR="002F6340" w:rsidRPr="001B019D" w:rsidRDefault="002F6340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lastRenderedPageBreak/>
        <w:t>ценностная ориентированность;</w:t>
      </w:r>
    </w:p>
    <w:p w:rsidR="002F6340" w:rsidRPr="001B019D" w:rsidRDefault="002F6340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практическая направленность;</w:t>
      </w:r>
    </w:p>
    <w:p w:rsidR="002F6340" w:rsidRPr="001B019D" w:rsidRDefault="002F6340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диалогичность.</w:t>
      </w:r>
    </w:p>
    <w:p w:rsidR="00C948AC" w:rsidRPr="00C948AC" w:rsidRDefault="00C948AC" w:rsidP="00C94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AC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C948AC" w:rsidRPr="00C948AC" w:rsidRDefault="00C948AC" w:rsidP="00C9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Pr="00C948AC">
        <w:rPr>
          <w:rFonts w:ascii="Times New Roman" w:hAnsi="Times New Roman" w:cs="Times New Roman"/>
          <w:sz w:val="24"/>
          <w:szCs w:val="24"/>
        </w:rPr>
        <w:t xml:space="preserve"> (организационный):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48AC">
        <w:rPr>
          <w:rFonts w:ascii="Times New Roman" w:hAnsi="Times New Roman" w:cs="Times New Roman"/>
          <w:sz w:val="24"/>
          <w:szCs w:val="24"/>
        </w:rPr>
        <w:t>—201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48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Данный этап предполагает выявление перспективных направлений развития школы и проектирование ее нового качественного представления в условиях перехода на ФГОС дошкольного и общего образования, освоение новых форм и процедуры аттестации педагогических кадров,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AC">
        <w:rPr>
          <w:rFonts w:ascii="Times New Roman" w:hAnsi="Times New Roman" w:cs="Times New Roman"/>
          <w:sz w:val="24"/>
          <w:szCs w:val="24"/>
        </w:rPr>
        <w:t>реализация перспективного плана по совершенствованию профессиональной компетентности педагогов.</w:t>
      </w:r>
    </w:p>
    <w:p w:rsidR="00C948AC" w:rsidRPr="00C948AC" w:rsidRDefault="00C948AC" w:rsidP="00C9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C948AC">
        <w:rPr>
          <w:rFonts w:ascii="Times New Roman" w:hAnsi="Times New Roman" w:cs="Times New Roman"/>
          <w:sz w:val="24"/>
          <w:szCs w:val="24"/>
        </w:rPr>
        <w:t xml:space="preserve"> (технологический):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48AC">
        <w:rPr>
          <w:rFonts w:ascii="Times New Roman" w:hAnsi="Times New Roman" w:cs="Times New Roman"/>
          <w:sz w:val="24"/>
          <w:szCs w:val="24"/>
        </w:rPr>
        <w:t>—201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48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Данный этап предполагает реализацию стратегии перехода школы в новое качественное состояние, реализацию ведущих направлений и идей программы, оценку её эффективности, действенности на основе качественного анализа всех направлений деятельности.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Совершенствуется система моральных и материальных стимулов для постоянного повышения квалификации, оценки качества образования</w:t>
      </w:r>
    </w:p>
    <w:p w:rsidR="00C948AC" w:rsidRPr="00C948AC" w:rsidRDefault="00C948AC" w:rsidP="00C948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i/>
          <w:sz w:val="24"/>
          <w:szCs w:val="24"/>
        </w:rPr>
        <w:t>Третий этап</w:t>
      </w:r>
      <w:r w:rsidRPr="00C948AC">
        <w:rPr>
          <w:rFonts w:ascii="Times New Roman" w:hAnsi="Times New Roman" w:cs="Times New Roman"/>
          <w:sz w:val="24"/>
          <w:szCs w:val="24"/>
        </w:rPr>
        <w:t xml:space="preserve"> (рефлексивно – обобщающий):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48AC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48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Данный этап предполагает анализ достигнутых результатов, теоретическое обоснование системных изменений в образовательном пространстве школы, презентацию опыта и определение перспектив дальнейшего развития школы.</w:t>
      </w:r>
    </w:p>
    <w:p w:rsidR="00C948AC" w:rsidRPr="00C948AC" w:rsidRDefault="00C948AC" w:rsidP="00BB09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A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Разработка и реализация программы развития кадрового потенциала, предусматривающей привлечение к преподавательской деятельности компетентных выпускников педагогических ВУЗов и СУЗов.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Повышение требований ко всем категориям работников (административно-управленческому, учебно-вспомогательному и хозяйственному персоналу), к их профессиональному уровню и повышению квалификации, освоению новых информационных технологий и методов организации образовательного процесса.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Разработка и внедрение механизмов эффективного контракта с педагогическими работниками.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Обеспечение гарантий трудовых прав и свобод работников, создание благоприятных условий труда, защита их прав и интересов, предоставление гарантий соблюдения требований по охране труда в отношении работников.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использования социальной инфраструктуры и физкультурно-оздоровительных объектов для поддержания здорового образа жизни и повышения культурного уровня работников и обучающихся.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Развитие школьных традиций.</w:t>
      </w:r>
    </w:p>
    <w:p w:rsidR="00C948AC" w:rsidRPr="00C948AC" w:rsidRDefault="00C948AC" w:rsidP="00C948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Обеспечение участия всех участников образовательного процесса в управлении школой через общественные и профсоюзные организации.</w:t>
      </w:r>
    </w:p>
    <w:p w:rsidR="00C948AC" w:rsidRPr="00C948AC" w:rsidRDefault="00C948AC" w:rsidP="00C948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AC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Координатором Программы является администрация школы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Исполнителями Программы является педагогический коллектив школы.</w:t>
      </w:r>
    </w:p>
    <w:p w:rsidR="00C948AC" w:rsidRPr="00C948AC" w:rsidRDefault="00C948AC" w:rsidP="00BB09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Контроль исполнения Программы осуществляет директор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AC">
        <w:rPr>
          <w:rFonts w:ascii="Times New Roman" w:hAnsi="Times New Roman" w:cs="Times New Roman"/>
          <w:sz w:val="24"/>
          <w:szCs w:val="24"/>
        </w:rPr>
        <w:t>Формами предоставления результатов реализации Программы являются общественное заслушивание или отчёт на заседании Управляющего совета школы, педагогическом совете, размещение информации на сайте школы и другие.</w:t>
      </w:r>
    </w:p>
    <w:p w:rsidR="002F6340" w:rsidRPr="001B019D" w:rsidRDefault="002F6340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применение технологий, </w:t>
      </w:r>
      <w:r w:rsidR="00FD5515" w:rsidRPr="001B019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B019D">
        <w:rPr>
          <w:rFonts w:ascii="Times New Roman" w:hAnsi="Times New Roman" w:cs="Times New Roman"/>
          <w:sz w:val="24"/>
          <w:szCs w:val="24"/>
        </w:rPr>
        <w:t>позволяют комплексно решать вышеперечисленные задачи</w:t>
      </w:r>
      <w:r w:rsidR="00FD5515" w:rsidRPr="001B019D">
        <w:rPr>
          <w:rFonts w:ascii="Times New Roman" w:hAnsi="Times New Roman" w:cs="Times New Roman"/>
          <w:sz w:val="24"/>
          <w:szCs w:val="24"/>
        </w:rPr>
        <w:t>:</w:t>
      </w:r>
    </w:p>
    <w:p w:rsidR="002F6340" w:rsidRPr="001B019D" w:rsidRDefault="002F6340" w:rsidP="00BB0941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проблеморазрешающий тренинг «Круги сообщества»;</w:t>
      </w:r>
    </w:p>
    <w:p w:rsidR="002F6340" w:rsidRPr="001B019D" w:rsidRDefault="002F6340" w:rsidP="00BB0941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сетевое взаимодействие;</w:t>
      </w:r>
    </w:p>
    <w:p w:rsidR="002F6340" w:rsidRPr="001B019D" w:rsidRDefault="002F6340" w:rsidP="00BB0941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2F6340" w:rsidRPr="001B019D" w:rsidRDefault="002F6340" w:rsidP="00BB0941">
      <w:pPr>
        <w:pStyle w:val="a7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«группы встреч» (групповая супервизия).</w:t>
      </w:r>
    </w:p>
    <w:p w:rsidR="00FD5515" w:rsidRPr="001B019D" w:rsidRDefault="00FD5515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ab/>
        <w:t xml:space="preserve">«Круги сообществ» или «круги примирения» («Peasemaking Circles», «Sentencing Circles») - ювенальная технология, основанная  на  многовековых традициях разрешения конфликтов (прототипы «кругов сообществ» существуют в различных формах в культуре многих народов). 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Важнейшей особенностью «кругов» является разрешение кризисных ситуаций путём привлечения всех заинтересованных людей к обсуждению актуальной проблемы с позиций общечеловеческих ценностей, что обеспечивает  активность участников в принятии решения и разделении ответственности за его выполнение. </w:t>
      </w:r>
    </w:p>
    <w:p w:rsidR="00FD5515" w:rsidRPr="001B019D" w:rsidRDefault="00FD5515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Данная технология основывается на принципах и процедурах восстановительной медиации и наиболее часто используется при разрешении конфликтов с большим количеством участников, а также  может быть применена в случаях, когда необходимо сплотить коллектив, содействовать формированию общих ценностей в коллективе, организовать процесс принятия общего решения или создать условия для поддержки членов коллектива, находящихся в трудной жизненной ситуации (в широком смысле этого понятия).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lastRenderedPageBreak/>
        <w:t xml:space="preserve">Сетевое взаимодействие –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образования; это способ деятельности по совместному использованию ресурсов. Предполагает одновременное выполнение участниками  нескольких проектов  в рамках общей среды и единого информационного поля. Приоритетом в таком случае становится не совершенствование деятельности отдельных постоянных субъектов, а улучшение их взаимодействия в целях реализации того или иного проекта или эффективного решения определенной проблемы. 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Первичным элементом сетевого объединения выступает прецедент взаимодействия, сетевое событие (проект, семинар, встреча, обмен информацией и т.п.). Каждый  субъект  может вступать в определенное взаимодействие с сетью, и это взаимодействие составляет содержание индивидуального образовательного развития. Быть узлом сети – значит иметь собственное авторское содержание относительно общей проблематики сети, иметь собственные ресурсы  для осуществления своего содержания, понимать, что это содержание частично и за счет других узлов сети приобретать дополнительные ресурсы. 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Основные принципы работы «сети» -  целенаправленное и организованное привлечение интеллектуальных, информационных, методических, инновационных, кадровых, консультационных и других ресурсов различных субъектов деятельности,  установка на преодоление автономности и закрытости,  взаимодействие на принципах  партнерства. Результат -  выстраивание прочных и эффективных вертикальных и горизонтальных связей между профессионалами и профессиональными командами, работающими над общими проблемами, когда порядок задается не процедурами, а общими действиями, их логикой.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Сетевое взаимодействие возможно при определенных условиях: совместная деятельность участников сети; общее информационное пространство;  механизмы, создающие условия для сетевого взаимодействия; экспертная деятельность; презентация разработок участников сети не только профессиональному сообществу, но и всему обществу;  добровольность распределения направлений (разделов, блоков и т.п.) между членами сети для более глубокого изучения  и создания качественного ресурса;  формирование общесетевого ресурса.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Педагогическое проектирование (с точки зрения технологии) —  процедура, которая состоит в информационной подготовке некоторых изменений педагогической реальности, в предварительном осмыслении и описании таких изменений в форме </w:t>
      </w:r>
      <w:r w:rsidRPr="001B019D">
        <w:rPr>
          <w:rFonts w:ascii="Times New Roman" w:hAnsi="Times New Roman" w:cs="Times New Roman"/>
          <w:sz w:val="24"/>
          <w:szCs w:val="24"/>
        </w:rPr>
        <w:lastRenderedPageBreak/>
        <w:t xml:space="preserve">конкретных действий участников педагогического процесса. Это информационная база предстоящей деятельности педагога или коллектива педагогов по его реализации, набор алгоритмов, методик, правил принятия конкретных решений. 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Содержательно такое проектирование основано на осмыслении ценностей педагогических процессов и явлений, на ценностном согласовании педагогической теории и  собственных мировоззренческих позиций, социальных и личностных смыслов образования.  Оно позволяет философски осмыслить и переосмыслить как ранее наработанный педагогический опыт, так и создать совершенно новый, нетрадиционный педагогический продукт. 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Профессионально-творческая деятельность требует от проектировщиков самоопределения,  умения отстаивать собственное мнение, высказывать суждения и умозаключения, учитывать и принимать мнения других, постоянно рефлексировать над своими индивидуальными результатами и результатами совместного труда. В широком смысле слова проектирование — это внесение ценностного компонента в педагогическую деятельность и поиск дополнительных ресурсов, латентных возможностей для осуществления замысла, оно изначально ориентировано на инновацию, на эксперимент, на прогнозирование. </w:t>
      </w:r>
    </w:p>
    <w:p w:rsidR="00FD5515" w:rsidRPr="001B019D" w:rsidRDefault="00FD5515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ab/>
        <w:t xml:space="preserve">Группа встреч (от англ. encounter group) - особый вид групповой психологической работы, фокусирующейся не столько на групповом процессе как таковом или на процессе развития навыков межличностных взаимодействий, сколько на поиске аутентичности (подлинности) и открытости в межличностных взаимоотношениях. Основные параметры межличностных взаимодействий в группах встреч: концентрация на чувствах и переживаниях, осознание самого себя, чувство ответственности, самораскрытие, фокусировка на происходящем «здесь и теперь». Лидер (ведущий) стремится к созданию атмосферы безопасности и доверия, ориентирует участников на безусловное позитивное принятие другой личности для преодоления сопротивления  раскрытию личностных установок и включения в групповой процесс всех членов группы. </w:t>
      </w:r>
    </w:p>
    <w:p w:rsidR="00FD5515" w:rsidRPr="001B019D" w:rsidRDefault="00FD5515" w:rsidP="001B0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 xml:space="preserve">Разработчик концептуальных основ данной технологии, психотерапевт К.Роджерс (Rogers С. R.; первые эксперименты — в 1947 г.), характеризует суть группы так: «Относительно неструктурированная, обеспечивающая климат максимальной свободы для выражения личности, исследования чувств и межличностной коммуникации. Акцентируются интеракции между членами группы в атмосфере, которая поощряет каждого отказаться от своей защищенности и фасадов и таким образом дает ему возможность относиться к другим членам группы прямо и открыто... Индивидуумы </w:t>
      </w:r>
      <w:r w:rsidRPr="001B019D">
        <w:rPr>
          <w:rFonts w:ascii="Times New Roman" w:hAnsi="Times New Roman" w:cs="Times New Roman"/>
          <w:sz w:val="24"/>
          <w:szCs w:val="24"/>
        </w:rPr>
        <w:lastRenderedPageBreak/>
        <w:t>приходят к познанию себя и каждого другого более полному, чем это возможно в обычных социальных или рабочих отношениях; климат открытости, принятия, риска и честности порождает доверие, которое позволяет личности осознать и изменить установки к самозащите, проверить и принять обновленные и конструктивные формы поведения и впоследствии в ситуациях повседневной жизни относиться к другим более адекватно и эффективно».</w:t>
      </w:r>
    </w:p>
    <w:p w:rsidR="00FD5515" w:rsidRPr="001B019D" w:rsidRDefault="00FD5515" w:rsidP="001B01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Хотя группа встреч возникла как разновидность психотерапевтической группы, она используется, как правило, как форма групповой работы в целях стимулирования процессов личностного роста, так как основной акцент в работе группы встреч делается на самоисследовании участников группы,  искренности и открытости в выражении чувств и переживаний, благодаря чему постепенно складывается атмосфера принятия и самопринятия в общении, которая воспринимается участниками группового процесса как теплая, поддерживающая и личностно безопасная. Все это помогает участникам групповой работы углубляться в собственный опыт, исследовать как позитивные так и негативные его стороны, осознавать и принимать их.</w:t>
      </w:r>
    </w:p>
    <w:p w:rsidR="00FD5515" w:rsidRDefault="002F6340" w:rsidP="001B01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D55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</w:t>
      </w:r>
      <w:r w:rsidRPr="00FD551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программы</w:t>
      </w:r>
      <w:r w:rsidRPr="00DC74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(мероприятия/действия)</w:t>
      </w:r>
    </w:p>
    <w:tbl>
      <w:tblPr>
        <w:tblW w:w="9923" w:type="dxa"/>
        <w:tblInd w:w="-601" w:type="dxa"/>
        <w:tblLayout w:type="fixed"/>
        <w:tblLook w:val="0000"/>
      </w:tblPr>
      <w:tblGrid>
        <w:gridCol w:w="1560"/>
        <w:gridCol w:w="2126"/>
        <w:gridCol w:w="2410"/>
        <w:gridCol w:w="2410"/>
        <w:gridCol w:w="1417"/>
      </w:tblGrid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6953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6953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 / ожидаемые эффекты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6953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Мероприятия/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6953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Результат/ продукт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6953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действий и сроки мероприятий</w:t>
            </w:r>
          </w:p>
        </w:tc>
      </w:tr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1.Погружение в проблемное 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5"/>
              </w:numPr>
              <w:tabs>
                <w:tab w:val="left" w:pos="7"/>
              </w:tabs>
              <w:suppressAutoHyphens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 содержания проектной деятельности (проблемного поля);</w:t>
            </w:r>
          </w:p>
          <w:p w:rsidR="00FD5515" w:rsidRPr="00FD5515" w:rsidRDefault="00FD5515" w:rsidP="00BB0941">
            <w:pPr>
              <w:numPr>
                <w:ilvl w:val="0"/>
                <w:numId w:val="5"/>
              </w:numPr>
              <w:tabs>
                <w:tab w:val="left" w:pos="7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актуализация индивидуального  поля профессиональной деятельности педагога;</w:t>
            </w:r>
          </w:p>
          <w:p w:rsidR="00FD5515" w:rsidRPr="00FD5515" w:rsidRDefault="00FD5515" w:rsidP="00BB0941">
            <w:pPr>
              <w:numPr>
                <w:ilvl w:val="0"/>
                <w:numId w:val="5"/>
              </w:numPr>
              <w:tabs>
                <w:tab w:val="left" w:pos="7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локуса педагогической проблемы (индивидуально);</w:t>
            </w:r>
          </w:p>
          <w:p w:rsidR="00FD5515" w:rsidRPr="00FD5515" w:rsidRDefault="00FD5515" w:rsidP="00BB0941">
            <w:pPr>
              <w:numPr>
                <w:ilvl w:val="0"/>
                <w:numId w:val="5"/>
              </w:numPr>
              <w:tabs>
                <w:tab w:val="left" w:pos="7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выбор области проектирования;</w:t>
            </w:r>
          </w:p>
          <w:p w:rsidR="00FD5515" w:rsidRPr="00FD5515" w:rsidRDefault="00FD5515" w:rsidP="00BB0941">
            <w:pPr>
              <w:numPr>
                <w:ilvl w:val="0"/>
                <w:numId w:val="5"/>
              </w:numPr>
              <w:tabs>
                <w:tab w:val="left" w:pos="7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проектирования;</w:t>
            </w:r>
          </w:p>
          <w:p w:rsidR="00FD5515" w:rsidRPr="00FD5515" w:rsidRDefault="00FD5515" w:rsidP="00BB0941">
            <w:pPr>
              <w:numPr>
                <w:ilvl w:val="0"/>
                <w:numId w:val="5"/>
              </w:numPr>
              <w:tabs>
                <w:tab w:val="left" w:pos="7"/>
              </w:tabs>
              <w:suppressAutoHyphen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определение ведущих ценностей-целей группы (профессионального сообщества).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уровня субъектности педагогов по отношению к собственному профессиональному развитию (срез 1);</w:t>
            </w:r>
          </w:p>
          <w:p w:rsidR="00FD5515" w:rsidRPr="00FD5515" w:rsidRDefault="00FD5515" w:rsidP="00BB0941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проблемам внедрения ФГОС;</w:t>
            </w:r>
          </w:p>
          <w:p w:rsidR="00FD5515" w:rsidRPr="00FD5515" w:rsidRDefault="00FD5515" w:rsidP="00BB0941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рефлексивный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ющий тренинг по типу «круги сообществ».</w:t>
            </w:r>
          </w:p>
          <w:p w:rsidR="00FD5515" w:rsidRPr="00FD5515" w:rsidRDefault="00FD5515" w:rsidP="00BB0941">
            <w:pPr>
              <w:numPr>
                <w:ilvl w:val="0"/>
                <w:numId w:val="17"/>
              </w:numPr>
              <w:tabs>
                <w:tab w:val="left" w:pos="-360"/>
              </w:tabs>
              <w:suppressAutoHyphens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5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eastAsia="FreeSet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eastAsia="FreeSet" w:hAnsi="Times New Roman" w:cs="Times New Roman"/>
                <w:sz w:val="24"/>
                <w:szCs w:val="24"/>
              </w:rPr>
              <w:lastRenderedPageBreak/>
              <w:t>аналитическая справка на основе данных диагностики;</w:t>
            </w:r>
          </w:p>
          <w:p w:rsidR="00FD5515" w:rsidRPr="00FD5515" w:rsidRDefault="00FD5515" w:rsidP="00BB0941">
            <w:pPr>
              <w:numPr>
                <w:ilvl w:val="0"/>
                <w:numId w:val="15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eastAsia="FreeSet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eastAsia="FreeSet" w:hAnsi="Times New Roman" w:cs="Times New Roman"/>
                <w:sz w:val="24"/>
                <w:szCs w:val="24"/>
              </w:rPr>
              <w:t>перечень проектных тем;</w:t>
            </w:r>
          </w:p>
          <w:p w:rsidR="00FD5515" w:rsidRPr="00FD5515" w:rsidRDefault="00FD5515" w:rsidP="00BB0941">
            <w:pPr>
              <w:numPr>
                <w:ilvl w:val="0"/>
                <w:numId w:val="15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eastAsia="FreeSet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eastAsia="FreeSet" w:hAnsi="Times New Roman" w:cs="Times New Roman"/>
                <w:sz w:val="24"/>
                <w:szCs w:val="24"/>
              </w:rPr>
              <w:t>списочный состав творческих/ проблемных групп.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55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месяц</w:t>
            </w:r>
          </w:p>
        </w:tc>
      </w:tr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2.Разработка индивидуальных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понятийного поля;</w:t>
            </w:r>
          </w:p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формулировка единых требований к ключевым параметрам индивидуальных проектов;</w:t>
            </w:r>
          </w:p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  <w:tab w:val="left" w:pos="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определение ведущих ценностей-средств группы (профессионального сообщества);</w:t>
            </w:r>
          </w:p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механизмов «обратной связи» в группе;</w:t>
            </w:r>
          </w:p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педагогов;</w:t>
            </w:r>
          </w:p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определение форм отчётности;</w:t>
            </w:r>
          </w:p>
          <w:p w:rsidR="00FD5515" w:rsidRPr="00FD5515" w:rsidRDefault="00FD5515" w:rsidP="00BB0941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определение места предполагаемого проектного продукта в системе методической работы педагогического коллектива.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установочный семинар по технологии проектирования</w:t>
            </w:r>
          </w:p>
          <w:p w:rsidR="00FD5515" w:rsidRPr="00FD5515" w:rsidRDefault="00FD5515" w:rsidP="00BB0941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групповые супервизии (не менее 3-х);</w:t>
            </w:r>
          </w:p>
          <w:p w:rsidR="00FD5515" w:rsidRPr="00FD5515" w:rsidRDefault="00FD5515" w:rsidP="00BB0941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написание проектов;</w:t>
            </w:r>
          </w:p>
          <w:p w:rsidR="00FD5515" w:rsidRPr="00FD5515" w:rsidRDefault="00FD5515" w:rsidP="00BB0941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презентация/защита проектов.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4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индивидуальные/ групповые проекты, включающие три направления деятельности: а)взаимодействие с учащимися; б) курсовую подготовку педагога-автора по проблеме, заявленной в проекте; в)создание интеллектуального продукта)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55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месяца</w:t>
            </w:r>
          </w:p>
        </w:tc>
      </w:tr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3.Реализация индивидуальных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FreeSet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eastAsia="FreeSet" w:hAnsi="Times New Roman" w:cs="Times New Roman"/>
                <w:sz w:val="24"/>
                <w:szCs w:val="24"/>
              </w:rPr>
              <w:t>анализ, систе-матизация и обобщение  профессионального опыта педагогов;</w:t>
            </w:r>
          </w:p>
          <w:p w:rsidR="00FD5515" w:rsidRPr="00FD5515" w:rsidRDefault="00FD5515" w:rsidP="00BB0941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 педагогов;</w:t>
            </w:r>
          </w:p>
          <w:p w:rsidR="00FD5515" w:rsidRPr="00FD5515" w:rsidRDefault="00FD5515" w:rsidP="00BB0941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создание интеллектуального продукта;</w:t>
            </w:r>
          </w:p>
          <w:p w:rsidR="00FD5515" w:rsidRPr="00FD5515" w:rsidRDefault="00FD5515" w:rsidP="00BB0941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конкретной 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проблемы.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4"/>
              </w:numPr>
              <w:tabs>
                <w:tab w:val="left" w:pos="0"/>
                <w:tab w:val="left" w:pos="459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супервизии (не менее 3-х);</w:t>
            </w:r>
          </w:p>
          <w:p w:rsidR="00FD5515" w:rsidRPr="00FD5515" w:rsidRDefault="00FD5515" w:rsidP="00BB0941">
            <w:pPr>
              <w:numPr>
                <w:ilvl w:val="0"/>
                <w:numId w:val="14"/>
              </w:numPr>
              <w:tabs>
                <w:tab w:val="left" w:pos="0"/>
                <w:tab w:val="left" w:pos="459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предусмотренные в индивидуальных проектах (в том числе курсовая подготовка).</w:t>
            </w:r>
          </w:p>
          <w:p w:rsidR="00FD5515" w:rsidRPr="00FD5515" w:rsidRDefault="00FD5515" w:rsidP="007D40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раздел основной образовательной программы  школы;</w:t>
            </w:r>
          </w:p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авторские программы учебных курсов;</w:t>
            </w:r>
          </w:p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рабочие программы  по предметам;</w:t>
            </w:r>
          </w:p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конспекты уроков;</w:t>
            </w:r>
          </w:p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подборки; упражнений/ тестов/ контрольных;</w:t>
            </w:r>
          </w:p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планы работы кружков;</w:t>
            </w:r>
          </w:p>
          <w:p w:rsidR="00FD5515" w:rsidRPr="00FD5515" w:rsidRDefault="00FD5515" w:rsidP="00BB0941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55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До конца 1 года работы по программе</w:t>
            </w:r>
          </w:p>
        </w:tc>
      </w:tr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4.Рефлексия результатов индивидуальных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проектов;</w:t>
            </w:r>
          </w:p>
          <w:p w:rsidR="00FD5515" w:rsidRPr="00FD5515" w:rsidRDefault="00FD5515" w:rsidP="00BB0941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прогнозирование возможных эффектов для образовательного учреждения;</w:t>
            </w:r>
          </w:p>
          <w:p w:rsidR="00FD5515" w:rsidRPr="00FD5515" w:rsidRDefault="00FD5515" w:rsidP="00BB0941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эмоциональное отреагирование и осмысление пережитого (интеграция элементов ценностного поля сообщества).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рефлексивный проблеморазрешающий тренинг по типу «круги сообществ»;</w:t>
            </w:r>
          </w:p>
          <w:p w:rsidR="00FD5515" w:rsidRPr="00FD5515" w:rsidRDefault="00FD5515" w:rsidP="00BB0941">
            <w:pPr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субъектности педагогов по отношению к собственному профессиональному развитию (срез 2).</w:t>
            </w:r>
          </w:p>
          <w:p w:rsidR="00FD5515" w:rsidRPr="00FD5515" w:rsidRDefault="00FD5515" w:rsidP="007D40E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эффект образовательный (позитивная динамика развития учащихся);</w:t>
            </w:r>
          </w:p>
          <w:p w:rsidR="00FD5515" w:rsidRPr="00FD5515" w:rsidRDefault="00FD5515" w:rsidP="00BB0941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эффект системный (методические разработки с возможностью тиражирования);</w:t>
            </w:r>
          </w:p>
          <w:p w:rsidR="00FD5515" w:rsidRPr="00FD5515" w:rsidRDefault="00FD5515" w:rsidP="00BB0941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эффект саморазвития педагога (портфолио);</w:t>
            </w:r>
          </w:p>
          <w:p w:rsidR="00FD5515" w:rsidRPr="00FD5515" w:rsidRDefault="00FD5515" w:rsidP="00BB0941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eastAsia="FreeSet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eastAsia="FreeSet" w:hAnsi="Times New Roman" w:cs="Times New Roman"/>
                <w:sz w:val="24"/>
                <w:szCs w:val="24"/>
              </w:rPr>
              <w:t>аналитическая справка на основе данных диагностики.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55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 конца 1 года работы по программе</w:t>
            </w:r>
          </w:p>
        </w:tc>
      </w:tr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5.Презентация опыта работы по проблеме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8"/>
              </w:numPr>
              <w:tabs>
                <w:tab w:val="left" w:pos="0"/>
                <w:tab w:val="left" w:pos="43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определение места проектного продукта в системе методической работы педагогического коллектива.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школьная НПК ;</w:t>
            </w:r>
          </w:p>
          <w:p w:rsidR="00FD5515" w:rsidRPr="00FD5515" w:rsidRDefault="00FD5515" w:rsidP="00BB0941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цикл мастер-классов;</w:t>
            </w:r>
          </w:p>
          <w:p w:rsidR="00FD5515" w:rsidRPr="00FD5515" w:rsidRDefault="00FD5515" w:rsidP="00BB0941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доклад;</w:t>
            </w:r>
          </w:p>
          <w:p w:rsidR="00FD5515" w:rsidRPr="00FD5515" w:rsidRDefault="00FD5515" w:rsidP="00BB0941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методических/дидактических материалов;</w:t>
            </w:r>
          </w:p>
          <w:p w:rsidR="00FD5515" w:rsidRPr="00FD5515" w:rsidRDefault="00FD5515" w:rsidP="00BB0941">
            <w:pPr>
              <w:numPr>
                <w:ilvl w:val="0"/>
                <w:numId w:val="9"/>
              </w:numPr>
              <w:tabs>
                <w:tab w:val="left" w:pos="0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открытые уроки и т.п.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55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 конца 1 года работы по программе</w:t>
            </w:r>
          </w:p>
        </w:tc>
      </w:tr>
      <w:tr w:rsidR="007D40EC" w:rsidRPr="00FD5515" w:rsidTr="00BC321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6.Внедрение интеллектуальной проектной продукции в систему методическ</w:t>
            </w: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ой работы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1"/>
              </w:numPr>
              <w:tabs>
                <w:tab w:val="left" w:pos="0"/>
                <w:tab w:val="left" w:pos="291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системной работы по переходу образовательного учреждения к ФГОС;</w:t>
            </w:r>
          </w:p>
          <w:p w:rsidR="00FD5515" w:rsidRPr="00FD5515" w:rsidRDefault="00FD5515" w:rsidP="00BB0941">
            <w:pPr>
              <w:numPr>
                <w:ilvl w:val="0"/>
                <w:numId w:val="11"/>
              </w:numPr>
              <w:tabs>
                <w:tab w:val="left" w:pos="0"/>
                <w:tab w:val="left" w:pos="291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системной работы по повышению квалификации педагогических кадров в ОУ.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«методической копилки» в локальной сети ОУ;</w:t>
            </w:r>
          </w:p>
          <w:p w:rsidR="00FD5515" w:rsidRPr="00FD5515" w:rsidRDefault="00FD5515" w:rsidP="00BB0941">
            <w:pPr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«проблемных групп» по  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вопросам профессионального саморазвития (в т.ч. повышения квалификации).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8"/>
              </w:numPr>
              <w:tabs>
                <w:tab w:val="left" w:pos="0"/>
                <w:tab w:val="left" w:pos="211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единое методическое пространство образовательного учреждения;</w:t>
            </w:r>
          </w:p>
          <w:p w:rsidR="00FD5515" w:rsidRPr="00FD5515" w:rsidRDefault="00FD5515" w:rsidP="00BB0941">
            <w:pPr>
              <w:numPr>
                <w:ilvl w:val="0"/>
                <w:numId w:val="8"/>
              </w:numPr>
              <w:tabs>
                <w:tab w:val="left" w:pos="0"/>
                <w:tab w:val="left" w:pos="211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повышению </w:t>
            </w:r>
            <w:r w:rsidRPr="00FD5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педагогических кадров ОУ.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D55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2-ой год работы по программе</w:t>
            </w:r>
          </w:p>
        </w:tc>
      </w:tr>
      <w:tr w:rsidR="007D40EC" w:rsidRPr="00FD5515" w:rsidTr="00BC3214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Анализ результатов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20"/>
              </w:numPr>
              <w:tabs>
                <w:tab w:val="left" w:pos="0"/>
                <w:tab w:val="left" w:pos="149"/>
                <w:tab w:val="left" w:pos="291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анализ системных эффектов для образовательного учреждения;</w:t>
            </w:r>
          </w:p>
          <w:p w:rsidR="00FD5515" w:rsidRPr="00FD5515" w:rsidRDefault="00FD5515" w:rsidP="00BB0941">
            <w:pPr>
              <w:numPr>
                <w:ilvl w:val="0"/>
                <w:numId w:val="20"/>
              </w:numPr>
              <w:tabs>
                <w:tab w:val="left" w:pos="0"/>
                <w:tab w:val="left" w:pos="149"/>
                <w:tab w:val="left" w:pos="291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субъектности педагогов по отношению к собственному профессиональному развитию (срез 3).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D5515" w:rsidRPr="00FD5515" w:rsidRDefault="00FD5515" w:rsidP="00BB0941">
            <w:pPr>
              <w:numPr>
                <w:ilvl w:val="0"/>
                <w:numId w:val="10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hAnsi="Times New Roman" w:cs="Times New Roman"/>
                <w:sz w:val="24"/>
                <w:szCs w:val="24"/>
              </w:rPr>
              <w:t>системный анализ изменений по заявленным позициям;</w:t>
            </w:r>
          </w:p>
          <w:p w:rsidR="00FD5515" w:rsidRPr="00FD5515" w:rsidRDefault="00FD5515" w:rsidP="00BB0941">
            <w:pPr>
              <w:numPr>
                <w:ilvl w:val="0"/>
                <w:numId w:val="10"/>
              </w:numPr>
              <w:tabs>
                <w:tab w:val="left" w:pos="0"/>
                <w:tab w:val="left" w:pos="352"/>
              </w:tabs>
              <w:suppressAutoHyphens/>
              <w:snapToGrid w:val="0"/>
              <w:spacing w:after="0" w:line="360" w:lineRule="auto"/>
              <w:rPr>
                <w:rFonts w:ascii="Times New Roman" w:eastAsia="FreeSet" w:hAnsi="Times New Roman" w:cs="Times New Roman"/>
                <w:sz w:val="24"/>
                <w:szCs w:val="24"/>
              </w:rPr>
            </w:pPr>
            <w:r w:rsidRPr="00FD5515">
              <w:rPr>
                <w:rFonts w:ascii="Times New Roman" w:eastAsia="FreeSet" w:hAnsi="Times New Roman" w:cs="Times New Roman"/>
                <w:sz w:val="24"/>
                <w:szCs w:val="24"/>
              </w:rPr>
              <w:t>аналитическая справка на основе данных диагностики.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15" w:rsidRPr="00FD5515" w:rsidRDefault="00FD5515" w:rsidP="007D40EC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C948AC" w:rsidRDefault="00C948AC" w:rsidP="00C948AC">
      <w:pPr>
        <w:rPr>
          <w:rFonts w:ascii="Times New Roman" w:hAnsi="Times New Roman" w:cs="Times New Roman"/>
          <w:b/>
          <w:sz w:val="24"/>
          <w:szCs w:val="24"/>
        </w:rPr>
      </w:pPr>
    </w:p>
    <w:p w:rsidR="00C948AC" w:rsidRPr="00C948AC" w:rsidRDefault="00C948AC" w:rsidP="00BB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8AC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</w:t>
      </w:r>
    </w:p>
    <w:tbl>
      <w:tblPr>
        <w:tblpPr w:leftFromText="180" w:rightFromText="180" w:vertAnchor="text" w:horzAnchor="margin" w:tblpX="-601" w:tblpY="10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5"/>
        <w:gridCol w:w="3852"/>
        <w:gridCol w:w="3519"/>
      </w:tblGrid>
      <w:tr w:rsidR="00C948AC" w:rsidRPr="00C948AC" w:rsidTr="00C948AC">
        <w:tc>
          <w:tcPr>
            <w:tcW w:w="3295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852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19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Индикаторы результативности</w:t>
            </w:r>
          </w:p>
        </w:tc>
      </w:tr>
      <w:tr w:rsidR="00C948AC" w:rsidRPr="00C948AC" w:rsidTr="00C948AC">
        <w:tc>
          <w:tcPr>
            <w:tcW w:w="3295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психологического сопротивления  к 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восприятию и внедрению инноваций   в учебно-воспитательный процесс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Организация  информирования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об основных направлениях модернизации образования через    систему практико-ориентированных семинаров «Основные направления модернизации образования»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Формирование  позитивного восприятия     инновационных процессов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переподготовки в соответствии с потребностями реализации ФГОС второго поколения</w:t>
            </w:r>
          </w:p>
        </w:tc>
        <w:tc>
          <w:tcPr>
            <w:tcW w:w="3519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 xml:space="preserve">• Увеличение доли педагогов, имеющих положительную мотивацию к   восприятию инноваций; 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 xml:space="preserve">• Доля педагогов, прошедших курсовую подготовку. 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AC" w:rsidRPr="00C948AC" w:rsidTr="00C948AC">
        <w:tc>
          <w:tcPr>
            <w:tcW w:w="3295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Обновление состава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Разработка и реализация          плана привлечения      молодых специалистов в школу.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        института наставничества</w:t>
            </w:r>
          </w:p>
        </w:tc>
        <w:tc>
          <w:tcPr>
            <w:tcW w:w="3519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•Укомплектованность       школы педагогическими      кадрами, имеющими            </w:t>
            </w:r>
            <w:r w:rsidRPr="00C9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•Увеличение количества       педагогических работников в возрасте до 35 лет.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•создание шефских пар</w:t>
            </w:r>
          </w:p>
        </w:tc>
      </w:tr>
      <w:tr w:rsidR="00C948AC" w:rsidRPr="00C948AC" w:rsidTr="00C948AC">
        <w:tc>
          <w:tcPr>
            <w:tcW w:w="3295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внутришкольной системы развития профессиональной компетентности педагогов      с учетом требований ФГОС и профессионального стандарта педагога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•составление и реализация  перспективного плана   повышения квалификации и переподготовки педагогических работников.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       участия педагогов   в   конкурсах профессионального мастерства,        дистанционных   проектах, конференциях,   открытых мероприятиях.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Внедрение   в   учебный процесс    дистанционных форм           обучения, дополняющих     учебный процесс.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Публикация работ педагогов в       профессиональных изданиях и в СМИ.</w:t>
            </w:r>
          </w:p>
        </w:tc>
        <w:tc>
          <w:tcPr>
            <w:tcW w:w="3519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Доля педагогов, занимающихся научной деятельностью.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Доля педагогов, повышающих квалификацию            в дистанционной форме.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Доля   педагогов,   имеющих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публикации   в профессиональных    изданиях и СМИ.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Доля педагогов, внедряющих в   учебный            процесс  инновационные    формы  обучения.</w:t>
            </w:r>
          </w:p>
        </w:tc>
      </w:tr>
      <w:tr w:rsidR="00C948AC" w:rsidRPr="00C948AC" w:rsidTr="00C948AC">
        <w:tc>
          <w:tcPr>
            <w:tcW w:w="3295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Обеспечение условия      для расширения мест демонстрации успешности педагогов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Совершенствование портфолио педагогов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Создание электронных страниц педагогов на школьном сайте;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Организация и проведение мастер-классов педагогов;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 xml:space="preserve">•Демонстрация опыта работы педагогов  в         школьном образовательном округе. 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•Увеличение доли педагогов, имеющих Портфолио до 95%.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•Рост доли   педагогов   школы, которые  представляют опыт своей работы через семинары и мастер-классы;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•Увеличение доли педагогов, принимающих участие в работе до 40%.</w:t>
            </w:r>
          </w:p>
        </w:tc>
      </w:tr>
      <w:tr w:rsidR="00C948AC" w:rsidRPr="00C948AC" w:rsidTr="00C948AC">
        <w:tc>
          <w:tcPr>
            <w:tcW w:w="3295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Корректировка  критериев  для        осуществления стимулирования деятельности педагогов в условиях реализации  ФГОС второго поколения.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нормативно-правовую базу по вопросам стимулирования педагогов школы</w:t>
            </w:r>
          </w:p>
        </w:tc>
        <w:tc>
          <w:tcPr>
            <w:tcW w:w="3519" w:type="dxa"/>
          </w:tcPr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AC">
              <w:rPr>
                <w:rFonts w:ascii="Times New Roman" w:hAnsi="Times New Roman" w:cs="Times New Roman"/>
                <w:sz w:val="24"/>
                <w:szCs w:val="24"/>
              </w:rPr>
              <w:t>• Доля педагогов, получающих стимулирующие доплаты;</w:t>
            </w:r>
          </w:p>
          <w:p w:rsidR="00C948AC" w:rsidRPr="00C948AC" w:rsidRDefault="00C948AC" w:rsidP="00C948A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8AC" w:rsidRPr="00E143DA" w:rsidRDefault="00C948AC" w:rsidP="00C948AC">
      <w:pPr>
        <w:pStyle w:val="a8"/>
        <w:jc w:val="both"/>
        <w:rPr>
          <w:rFonts w:ascii="Arial" w:hAnsi="Arial" w:cs="Arial"/>
          <w:sz w:val="18"/>
          <w:szCs w:val="18"/>
        </w:rPr>
      </w:pPr>
    </w:p>
    <w:p w:rsidR="00C948AC" w:rsidRPr="00E143DA" w:rsidRDefault="00C948AC" w:rsidP="00C948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43D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D5515" w:rsidRDefault="00C948AC" w:rsidP="00C948AC">
      <w:pPr>
        <w:pStyle w:val="a8"/>
        <w:rPr>
          <w:rFonts w:ascii="Times New Roman" w:eastAsia="Times New Roman" w:hAnsi="Times New Roman"/>
          <w:color w:val="333333"/>
          <w:sz w:val="24"/>
          <w:szCs w:val="24"/>
        </w:rPr>
      </w:pPr>
      <w:r w:rsidRPr="00B539E3">
        <w:rPr>
          <w:rFonts w:ascii="Arial" w:hAnsi="Arial" w:cs="Arial"/>
          <w:b/>
          <w:sz w:val="18"/>
          <w:szCs w:val="18"/>
        </w:rPr>
        <w:t xml:space="preserve"> </w:t>
      </w:r>
    </w:p>
    <w:p w:rsidR="002F6340" w:rsidRDefault="002F6340" w:rsidP="00DC74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74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Ожидаемые результаты</w:t>
      </w:r>
      <w:r w:rsidR="001D3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повышение качества образования в школе;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участие в инновационной деятельности школы 60% педагогических работников;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увеличение  количества победителей  предметных олимпиад муниципального и краевого уровней;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совершенствование педагогических технологий;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рост общекультурной и профессиональной компетентности педагогов;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рост профессионального уровня педагогических работников в соответствии с требованиями  ФГОС и Профессионального стандарта педагога;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 xml:space="preserve">рост доли педагогов, имеющих высшую и первую  квалификационную категорию, до </w:t>
      </w:r>
      <w:r w:rsidR="00BB0941">
        <w:rPr>
          <w:rFonts w:ascii="Times New Roman" w:hAnsi="Times New Roman" w:cs="Times New Roman"/>
          <w:sz w:val="24"/>
          <w:szCs w:val="24"/>
        </w:rPr>
        <w:t>90</w:t>
      </w:r>
      <w:r w:rsidRPr="00C948AC">
        <w:rPr>
          <w:rFonts w:ascii="Times New Roman" w:hAnsi="Times New Roman" w:cs="Times New Roman"/>
          <w:sz w:val="24"/>
          <w:szCs w:val="24"/>
        </w:rPr>
        <w:t>%;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рост социально-профессионального статуса педагогов;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мероприятий, в том числе и в системе внутришкольного контроля и в рамках исполнения институционального задания педагога;</w:t>
      </w:r>
    </w:p>
    <w:p w:rsidR="00C948AC" w:rsidRPr="00C948AC" w:rsidRDefault="00C948AC" w:rsidP="00BB0941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C">
        <w:rPr>
          <w:rFonts w:ascii="Times New Roman" w:hAnsi="Times New Roman" w:cs="Times New Roman"/>
          <w:sz w:val="24"/>
          <w:szCs w:val="24"/>
        </w:rPr>
        <w:t>увеличение доли педагогов, заключивших эффективный контракт;</w:t>
      </w:r>
    </w:p>
    <w:p w:rsidR="002F6340" w:rsidRPr="001B019D" w:rsidRDefault="002F6340" w:rsidP="001B019D">
      <w:pPr>
        <w:rPr>
          <w:rFonts w:ascii="Times New Roman" w:hAnsi="Times New Roman" w:cs="Times New Roman"/>
          <w:i/>
          <w:sz w:val="24"/>
          <w:szCs w:val="24"/>
        </w:rPr>
      </w:pPr>
      <w:r w:rsidRPr="001B019D">
        <w:rPr>
          <w:rFonts w:ascii="Times New Roman" w:hAnsi="Times New Roman" w:cs="Times New Roman"/>
          <w:i/>
          <w:sz w:val="24"/>
          <w:szCs w:val="24"/>
        </w:rPr>
        <w:t>1. Системные эффекты:</w:t>
      </w:r>
    </w:p>
    <w:p w:rsidR="002F6340" w:rsidRPr="001B019D" w:rsidRDefault="002F6340" w:rsidP="00BB0941">
      <w:pPr>
        <w:pStyle w:val="a7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перспективный системный анализ образовательного пространства учреждения;</w:t>
      </w:r>
    </w:p>
    <w:p w:rsidR="002F6340" w:rsidRPr="001B019D" w:rsidRDefault="002F6340" w:rsidP="00BB0941">
      <w:pPr>
        <w:pStyle w:val="a7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актуализация ценностных ориентиров профессионального сообщества;</w:t>
      </w:r>
    </w:p>
    <w:p w:rsidR="002F6340" w:rsidRPr="001B019D" w:rsidRDefault="002F6340" w:rsidP="00BB0941">
      <w:pPr>
        <w:pStyle w:val="a7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организация единой методической «сети» учреждения;</w:t>
      </w:r>
    </w:p>
    <w:p w:rsidR="002F6340" w:rsidRPr="001B019D" w:rsidRDefault="002F6340" w:rsidP="00BB0941">
      <w:pPr>
        <w:pStyle w:val="a7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lastRenderedPageBreak/>
        <w:t>разработка системы работы по повышению квалификации педагогических кадров ОУ;</w:t>
      </w:r>
    </w:p>
    <w:p w:rsidR="002F6340" w:rsidRPr="001B019D" w:rsidRDefault="002F6340" w:rsidP="00BB0941">
      <w:pPr>
        <w:pStyle w:val="a7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разработка интеллектуальной продукции, соответствующей потребностям учреждения (раздел основной образовательнй программы школы, авторские программы учебных курсов, рабочие программы по предметам, методических/дидактических материалов различного рода);</w:t>
      </w:r>
    </w:p>
    <w:p w:rsidR="002F6340" w:rsidRPr="001B019D" w:rsidRDefault="002F6340" w:rsidP="00BB0941">
      <w:pPr>
        <w:pStyle w:val="a7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стимулирование научно-методической деятельности внутри учреждения (создани</w:t>
      </w:r>
      <w:r w:rsidR="001B019D" w:rsidRPr="001B019D">
        <w:rPr>
          <w:rFonts w:ascii="Times New Roman" w:hAnsi="Times New Roman" w:cs="Times New Roman"/>
          <w:sz w:val="24"/>
          <w:szCs w:val="24"/>
        </w:rPr>
        <w:t>е творческих/ проблемных групп).</w:t>
      </w:r>
    </w:p>
    <w:p w:rsidR="002F6340" w:rsidRPr="001B019D" w:rsidRDefault="002F6340" w:rsidP="001B019D">
      <w:pPr>
        <w:rPr>
          <w:rFonts w:ascii="Times New Roman" w:hAnsi="Times New Roman" w:cs="Times New Roman"/>
          <w:i/>
          <w:sz w:val="24"/>
          <w:szCs w:val="24"/>
        </w:rPr>
      </w:pPr>
      <w:r w:rsidRPr="001B019D">
        <w:rPr>
          <w:rFonts w:ascii="Times New Roman" w:hAnsi="Times New Roman" w:cs="Times New Roman"/>
          <w:i/>
          <w:sz w:val="24"/>
          <w:szCs w:val="24"/>
        </w:rPr>
        <w:t>2. Эффекты саморазвития педагогов:</w:t>
      </w:r>
    </w:p>
    <w:p w:rsidR="002F6340" w:rsidRPr="001B019D" w:rsidRDefault="002F6340" w:rsidP="00BB094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определение концептуальных основ индивидуальной профессиональной деятельности;</w:t>
      </w:r>
    </w:p>
    <w:p w:rsidR="002F6340" w:rsidRPr="001B019D" w:rsidRDefault="002F6340" w:rsidP="00BB094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развитее индивидуального стиля педагогической деятельности;</w:t>
      </w:r>
    </w:p>
    <w:p w:rsidR="002F6340" w:rsidRPr="001B019D" w:rsidRDefault="002F6340" w:rsidP="00BB094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повышение качества содержания педагогического портфолио.</w:t>
      </w:r>
    </w:p>
    <w:p w:rsidR="002F6340" w:rsidRPr="001B019D" w:rsidRDefault="002F6340" w:rsidP="001B019D">
      <w:pPr>
        <w:rPr>
          <w:rFonts w:ascii="Times New Roman" w:hAnsi="Times New Roman" w:cs="Times New Roman"/>
          <w:i/>
          <w:sz w:val="24"/>
          <w:szCs w:val="24"/>
        </w:rPr>
      </w:pPr>
      <w:r w:rsidRPr="001B019D">
        <w:rPr>
          <w:rFonts w:ascii="Times New Roman" w:hAnsi="Times New Roman" w:cs="Times New Roman"/>
          <w:i/>
          <w:sz w:val="24"/>
          <w:szCs w:val="24"/>
        </w:rPr>
        <w:t>3. Образовательный эффект:</w:t>
      </w:r>
    </w:p>
    <w:p w:rsidR="002F6340" w:rsidRPr="001B019D" w:rsidRDefault="002F6340" w:rsidP="00BB0941">
      <w:pPr>
        <w:pStyle w:val="a7"/>
        <w:numPr>
          <w:ilvl w:val="0"/>
          <w:numId w:val="26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позитивная динамика развития учащихся</w:t>
      </w:r>
    </w:p>
    <w:p w:rsidR="002F6340" w:rsidRPr="00C948AC" w:rsidRDefault="002F6340" w:rsidP="00C948AC">
      <w:pPr>
        <w:pStyle w:val="a7"/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C948AC">
        <w:rPr>
          <w:rFonts w:ascii="Times New Roman" w:hAnsi="Times New Roman" w:cs="Times New Roman"/>
          <w:b/>
          <w:sz w:val="24"/>
          <w:szCs w:val="24"/>
        </w:rPr>
        <w:t>Критерии эффективности реализации программы:</w:t>
      </w:r>
    </w:p>
    <w:p w:rsidR="002F6340" w:rsidRPr="001B019D" w:rsidRDefault="002F6340" w:rsidP="00BB0941">
      <w:pPr>
        <w:pStyle w:val="a7"/>
        <w:numPr>
          <w:ilvl w:val="0"/>
          <w:numId w:val="26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количество и качество результатов деятельности педагогов, составляющих основу педагогического портфолио;</w:t>
      </w:r>
    </w:p>
    <w:p w:rsidR="002F6340" w:rsidRPr="001B019D" w:rsidRDefault="002F6340" w:rsidP="00BB0941">
      <w:pPr>
        <w:pStyle w:val="a7"/>
        <w:numPr>
          <w:ilvl w:val="0"/>
          <w:numId w:val="26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количество и качество методических и дидактических разработок педагогов;</w:t>
      </w:r>
    </w:p>
    <w:p w:rsidR="002F6340" w:rsidRPr="001B019D" w:rsidRDefault="002F6340" w:rsidP="001B019D">
      <w:pPr>
        <w:rPr>
          <w:rFonts w:ascii="Times New Roman" w:hAnsi="Times New Roman" w:cs="Times New Roman"/>
          <w:b/>
          <w:sz w:val="24"/>
          <w:szCs w:val="24"/>
        </w:rPr>
      </w:pPr>
      <w:r w:rsidRPr="001B019D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инструментарий:</w:t>
      </w:r>
    </w:p>
    <w:p w:rsidR="002F6340" w:rsidRPr="001B019D" w:rsidRDefault="002F6340" w:rsidP="00BB0941">
      <w:pPr>
        <w:pStyle w:val="a7"/>
        <w:numPr>
          <w:ilvl w:val="0"/>
          <w:numId w:val="2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Методика оценки уровня субъективного контроля по шкале Дж.Роттера (адаптация оригинальной методики в авторстве Бажина Е.Ф., Голынкиной С.А., Эткинда А.М., институт им.Бехтерева);</w:t>
      </w:r>
    </w:p>
    <w:p w:rsidR="002F6340" w:rsidRPr="001B019D" w:rsidRDefault="002F6340" w:rsidP="00BB0941">
      <w:pPr>
        <w:pStyle w:val="a7"/>
        <w:numPr>
          <w:ilvl w:val="0"/>
          <w:numId w:val="2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Самоактуализационный тест (САТ), авторы Ю.Е. Алешина, Л.Я. Гозман, М.В. Загика и М.В. Кроз;</w:t>
      </w:r>
    </w:p>
    <w:p w:rsidR="002F6340" w:rsidRPr="001B019D" w:rsidRDefault="002F6340" w:rsidP="00BB0941">
      <w:pPr>
        <w:pStyle w:val="a7"/>
        <w:numPr>
          <w:ilvl w:val="0"/>
          <w:numId w:val="2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Исследование самооценки по методу Дембо-Рубинштейн (модификация П.В.Яньшина с элементами беседы).</w:t>
      </w:r>
    </w:p>
    <w:p w:rsidR="002F6340" w:rsidRPr="001B019D" w:rsidRDefault="002F6340" w:rsidP="00BB0941">
      <w:pPr>
        <w:pStyle w:val="a7"/>
        <w:numPr>
          <w:ilvl w:val="0"/>
          <w:numId w:val="27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Cамооценка особенностей индивдуального стиля педагогической деятельности (анкета).</w:t>
      </w:r>
    </w:p>
    <w:p w:rsidR="002F6340" w:rsidRPr="001B019D" w:rsidRDefault="002F6340" w:rsidP="001B019D">
      <w:pPr>
        <w:rPr>
          <w:rFonts w:ascii="Times New Roman" w:hAnsi="Times New Roman" w:cs="Times New Roman"/>
          <w:b/>
          <w:sz w:val="24"/>
          <w:szCs w:val="24"/>
        </w:rPr>
      </w:pPr>
      <w:r w:rsidRPr="001B019D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2F6340" w:rsidRPr="001B019D" w:rsidRDefault="002F6340" w:rsidP="001B019D">
      <w:p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1. Финансово-экономические:</w:t>
      </w:r>
    </w:p>
    <w:p w:rsidR="002F6340" w:rsidRPr="001B019D" w:rsidRDefault="002F6340" w:rsidP="00BB0941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средства на повышение квалификации (обучение) педагогического персонала;</w:t>
      </w:r>
    </w:p>
    <w:p w:rsidR="002F6340" w:rsidRPr="001B019D" w:rsidRDefault="002F6340" w:rsidP="00BB0941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средства на стимулирование персонала;</w:t>
      </w:r>
    </w:p>
    <w:p w:rsidR="002F6340" w:rsidRPr="001B019D" w:rsidRDefault="002F6340" w:rsidP="00BB0941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средства на техническое обеспечение разработки проектной продукции;</w:t>
      </w:r>
    </w:p>
    <w:p w:rsidR="002F6340" w:rsidRPr="001B019D" w:rsidRDefault="002F6340" w:rsidP="00BB0941">
      <w:pPr>
        <w:pStyle w:val="a7"/>
        <w:numPr>
          <w:ilvl w:val="0"/>
          <w:numId w:val="28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lastRenderedPageBreak/>
        <w:t>средства на оплату труда руководителя подпрограммы.</w:t>
      </w:r>
    </w:p>
    <w:p w:rsidR="002F6340" w:rsidRPr="001B019D" w:rsidRDefault="002F6340" w:rsidP="001B019D">
      <w:p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2. Кадровые:</w:t>
      </w:r>
    </w:p>
    <w:p w:rsidR="002F6340" w:rsidRPr="001B019D" w:rsidRDefault="002F6340" w:rsidP="00BB0941">
      <w:pPr>
        <w:pStyle w:val="a7"/>
        <w:numPr>
          <w:ilvl w:val="0"/>
          <w:numId w:val="2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руководитель (организатор и координатор проектной деятельности педагогов);</w:t>
      </w:r>
    </w:p>
    <w:p w:rsidR="002F6340" w:rsidRPr="001B019D" w:rsidRDefault="002F6340" w:rsidP="00BB0941">
      <w:pPr>
        <w:pStyle w:val="a7"/>
        <w:numPr>
          <w:ilvl w:val="0"/>
          <w:numId w:val="2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методический консультант;</w:t>
      </w:r>
    </w:p>
    <w:p w:rsidR="002F6340" w:rsidRPr="001B019D" w:rsidRDefault="002F6340" w:rsidP="00BB0941">
      <w:pPr>
        <w:pStyle w:val="a7"/>
        <w:numPr>
          <w:ilvl w:val="0"/>
          <w:numId w:val="2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технический консультант (руководитель медиа-центра);</w:t>
      </w:r>
    </w:p>
    <w:p w:rsidR="002F6340" w:rsidRPr="001B019D" w:rsidRDefault="002F6340" w:rsidP="00BB0941">
      <w:pPr>
        <w:pStyle w:val="a7"/>
        <w:numPr>
          <w:ilvl w:val="0"/>
          <w:numId w:val="29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заведующий библиотекой.</w:t>
      </w:r>
    </w:p>
    <w:p w:rsidR="002F6340" w:rsidRPr="001B019D" w:rsidRDefault="002F6340" w:rsidP="001B019D">
      <w:p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3. Информационно-методические:</w:t>
      </w:r>
    </w:p>
    <w:p w:rsidR="002F6340" w:rsidRPr="001B019D" w:rsidRDefault="002F6340" w:rsidP="00BB0941">
      <w:pPr>
        <w:pStyle w:val="a7"/>
        <w:numPr>
          <w:ilvl w:val="0"/>
          <w:numId w:val="3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свободный доступ к информационным Интернет-ресурсам;</w:t>
      </w:r>
    </w:p>
    <w:p w:rsidR="002F6340" w:rsidRPr="001B019D" w:rsidRDefault="002F6340" w:rsidP="00BB0941">
      <w:pPr>
        <w:pStyle w:val="a7"/>
        <w:numPr>
          <w:ilvl w:val="0"/>
          <w:numId w:val="30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организация подписки на предметно-методические издания.</w:t>
      </w:r>
    </w:p>
    <w:p w:rsidR="002F6340" w:rsidRPr="001B019D" w:rsidRDefault="002F6340" w:rsidP="001B019D">
      <w:pPr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4. Материально-техническое обеспечение:</w:t>
      </w:r>
    </w:p>
    <w:p w:rsidR="002F6340" w:rsidRPr="001B019D" w:rsidRDefault="002F6340" w:rsidP="00BB0941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наличие свободного доступа к ПК;</w:t>
      </w:r>
    </w:p>
    <w:p w:rsidR="002F6340" w:rsidRPr="001B019D" w:rsidRDefault="002F6340" w:rsidP="00BB0941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свободный доступ в Интернет в здании ОУ;</w:t>
      </w:r>
    </w:p>
    <w:p w:rsidR="002F6340" w:rsidRPr="001B019D" w:rsidRDefault="002F6340" w:rsidP="00BB0941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наличие беспроводной сети на территории ОУ;</w:t>
      </w:r>
    </w:p>
    <w:p w:rsidR="002F6340" w:rsidRPr="001B019D" w:rsidRDefault="002F6340" w:rsidP="00BB0941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наличие единой локальной внутренней сети ОУ;</w:t>
      </w:r>
    </w:p>
    <w:p w:rsidR="002F6340" w:rsidRPr="001B019D" w:rsidRDefault="002F6340" w:rsidP="00BB0941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019D">
        <w:rPr>
          <w:rFonts w:ascii="Times New Roman" w:hAnsi="Times New Roman" w:cs="Times New Roman"/>
          <w:sz w:val="24"/>
          <w:szCs w:val="24"/>
        </w:rPr>
        <w:t>достаточное количество электронных носителей информации.</w:t>
      </w:r>
    </w:p>
    <w:p w:rsidR="006845EB" w:rsidRPr="001B019D" w:rsidRDefault="006845EB" w:rsidP="001B019D">
      <w:pPr>
        <w:rPr>
          <w:rFonts w:ascii="Times New Roman" w:hAnsi="Times New Roman" w:cs="Times New Roman"/>
          <w:sz w:val="24"/>
          <w:szCs w:val="24"/>
        </w:rPr>
      </w:pPr>
    </w:p>
    <w:sectPr w:rsidR="006845EB" w:rsidRPr="001B019D" w:rsidSect="00BC321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7C" w:rsidRDefault="00744C7C" w:rsidP="00E565B5">
      <w:pPr>
        <w:spacing w:after="0" w:line="240" w:lineRule="auto"/>
      </w:pPr>
      <w:r>
        <w:separator/>
      </w:r>
    </w:p>
  </w:endnote>
  <w:endnote w:type="continuationSeparator" w:id="1">
    <w:p w:rsidR="00744C7C" w:rsidRDefault="00744C7C" w:rsidP="00E5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">
    <w:panose1 w:val="00000000000000000000"/>
    <w:charset w:val="00"/>
    <w:family w:val="swiss"/>
    <w:notTrueType/>
    <w:pitch w:val="variable"/>
    <w:sig w:usb0="800006E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903955"/>
      <w:docPartObj>
        <w:docPartGallery w:val="Page Numbers (Bottom of Page)"/>
        <w:docPartUnique/>
      </w:docPartObj>
    </w:sdtPr>
    <w:sdtContent>
      <w:p w:rsidR="00E565B5" w:rsidRDefault="00437BB5">
        <w:pPr>
          <w:pStyle w:val="ab"/>
          <w:jc w:val="center"/>
        </w:pPr>
        <w:fldSimple w:instr=" PAGE   \* MERGEFORMAT ">
          <w:r w:rsidR="002161C0">
            <w:rPr>
              <w:noProof/>
            </w:rPr>
            <w:t>1</w:t>
          </w:r>
        </w:fldSimple>
      </w:p>
    </w:sdtContent>
  </w:sdt>
  <w:p w:rsidR="00E565B5" w:rsidRDefault="00E565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7C" w:rsidRDefault="00744C7C" w:rsidP="00E565B5">
      <w:pPr>
        <w:spacing w:after="0" w:line="240" w:lineRule="auto"/>
      </w:pPr>
      <w:r>
        <w:separator/>
      </w:r>
    </w:p>
  </w:footnote>
  <w:footnote w:type="continuationSeparator" w:id="1">
    <w:p w:rsidR="00744C7C" w:rsidRDefault="00744C7C" w:rsidP="00E5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2">
    <w:nsid w:val="0A7F4975"/>
    <w:multiLevelType w:val="hybridMultilevel"/>
    <w:tmpl w:val="B02C1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D65804"/>
    <w:multiLevelType w:val="hybridMultilevel"/>
    <w:tmpl w:val="A0E05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A1335F"/>
    <w:multiLevelType w:val="hybridMultilevel"/>
    <w:tmpl w:val="20C47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3842A3"/>
    <w:multiLevelType w:val="hybridMultilevel"/>
    <w:tmpl w:val="5470A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1B1511"/>
    <w:multiLevelType w:val="hybridMultilevel"/>
    <w:tmpl w:val="B1A83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D1E1D"/>
    <w:multiLevelType w:val="hybridMultilevel"/>
    <w:tmpl w:val="F44C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6C2FB3"/>
    <w:multiLevelType w:val="hybridMultilevel"/>
    <w:tmpl w:val="3D48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036EF"/>
    <w:multiLevelType w:val="hybridMultilevel"/>
    <w:tmpl w:val="574A0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E0E65"/>
    <w:multiLevelType w:val="hybridMultilevel"/>
    <w:tmpl w:val="DBAE3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A3E20"/>
    <w:multiLevelType w:val="hybridMultilevel"/>
    <w:tmpl w:val="31A85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0"/>
  </w:num>
  <w:num w:numId="24">
    <w:abstractNumId w:val="24"/>
  </w:num>
  <w:num w:numId="25">
    <w:abstractNumId w:val="31"/>
  </w:num>
  <w:num w:numId="26">
    <w:abstractNumId w:val="22"/>
  </w:num>
  <w:num w:numId="27">
    <w:abstractNumId w:val="29"/>
  </w:num>
  <w:num w:numId="28">
    <w:abstractNumId w:val="27"/>
  </w:num>
  <w:num w:numId="29">
    <w:abstractNumId w:val="25"/>
  </w:num>
  <w:num w:numId="30">
    <w:abstractNumId w:val="23"/>
  </w:num>
  <w:num w:numId="31">
    <w:abstractNumId w:val="28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340"/>
    <w:rsid w:val="000E4671"/>
    <w:rsid w:val="001B019D"/>
    <w:rsid w:val="001D37D5"/>
    <w:rsid w:val="002161C0"/>
    <w:rsid w:val="002F6340"/>
    <w:rsid w:val="00306A4D"/>
    <w:rsid w:val="00385A9A"/>
    <w:rsid w:val="00437BB5"/>
    <w:rsid w:val="00446CDF"/>
    <w:rsid w:val="004B6D98"/>
    <w:rsid w:val="004C54A2"/>
    <w:rsid w:val="005E0B4A"/>
    <w:rsid w:val="006845EB"/>
    <w:rsid w:val="00740CB5"/>
    <w:rsid w:val="00744C7C"/>
    <w:rsid w:val="00767F99"/>
    <w:rsid w:val="007D40EC"/>
    <w:rsid w:val="007E4C18"/>
    <w:rsid w:val="009A0ED9"/>
    <w:rsid w:val="009F1132"/>
    <w:rsid w:val="00AA0C19"/>
    <w:rsid w:val="00BB0941"/>
    <w:rsid w:val="00BC3214"/>
    <w:rsid w:val="00C121F3"/>
    <w:rsid w:val="00C176EE"/>
    <w:rsid w:val="00C948AC"/>
    <w:rsid w:val="00DC74FE"/>
    <w:rsid w:val="00DF2392"/>
    <w:rsid w:val="00E565B5"/>
    <w:rsid w:val="00EB6944"/>
    <w:rsid w:val="00ED5FEE"/>
    <w:rsid w:val="00F72147"/>
    <w:rsid w:val="00F93A02"/>
    <w:rsid w:val="00FA00A5"/>
    <w:rsid w:val="00FD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EE"/>
  </w:style>
  <w:style w:type="paragraph" w:styleId="1">
    <w:name w:val="heading 1"/>
    <w:basedOn w:val="a"/>
    <w:link w:val="10"/>
    <w:uiPriority w:val="9"/>
    <w:qFormat/>
    <w:rsid w:val="002F6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F63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340"/>
  </w:style>
  <w:style w:type="character" w:styleId="a4">
    <w:name w:val="Emphasis"/>
    <w:basedOn w:val="a0"/>
    <w:uiPriority w:val="20"/>
    <w:qFormat/>
    <w:rsid w:val="002F6340"/>
    <w:rPr>
      <w:i/>
      <w:iCs/>
    </w:rPr>
  </w:style>
  <w:style w:type="paragraph" w:styleId="a5">
    <w:name w:val="Normal (Web)"/>
    <w:basedOn w:val="a"/>
    <w:uiPriority w:val="99"/>
    <w:semiHidden/>
    <w:unhideWhenUsed/>
    <w:rsid w:val="002F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6340"/>
    <w:rPr>
      <w:b/>
      <w:bCs/>
    </w:rPr>
  </w:style>
  <w:style w:type="paragraph" w:styleId="a7">
    <w:name w:val="List Paragraph"/>
    <w:basedOn w:val="a"/>
    <w:uiPriority w:val="34"/>
    <w:qFormat/>
    <w:rsid w:val="00FD5515"/>
    <w:pPr>
      <w:ind w:left="720"/>
      <w:contextualSpacing/>
    </w:pPr>
  </w:style>
  <w:style w:type="paragraph" w:styleId="a8">
    <w:name w:val="No Spacing"/>
    <w:uiPriority w:val="1"/>
    <w:qFormat/>
    <w:rsid w:val="00385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5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65B5"/>
  </w:style>
  <w:style w:type="paragraph" w:styleId="ab">
    <w:name w:val="footer"/>
    <w:basedOn w:val="a"/>
    <w:link w:val="ac"/>
    <w:uiPriority w:val="99"/>
    <w:unhideWhenUsed/>
    <w:rsid w:val="00E5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65B5"/>
  </w:style>
  <w:style w:type="paragraph" w:styleId="3">
    <w:name w:val="toc 3"/>
    <w:basedOn w:val="a"/>
    <w:next w:val="a"/>
    <w:autoRedefine/>
    <w:uiPriority w:val="39"/>
    <w:unhideWhenUsed/>
    <w:rsid w:val="00BC3214"/>
    <w:pPr>
      <w:tabs>
        <w:tab w:val="right" w:leader="dot" w:pos="9356"/>
      </w:tabs>
      <w:spacing w:after="0" w:line="240" w:lineRule="auto"/>
      <w:ind w:left="567" w:right="565" w:firstLine="283"/>
      <w:jc w:val="center"/>
    </w:pPr>
    <w:rPr>
      <w:rFonts w:ascii="Times New Roman" w:eastAsia="Calibri" w:hAnsi="Times New Roman" w:cs="Times New Roman"/>
      <w:noProof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ГСВ</cp:lastModifiedBy>
  <cp:revision>22</cp:revision>
  <dcterms:created xsi:type="dcterms:W3CDTF">2015-08-09T11:40:00Z</dcterms:created>
  <dcterms:modified xsi:type="dcterms:W3CDTF">2015-09-28T13:16:00Z</dcterms:modified>
</cp:coreProperties>
</file>